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6EED" w14:textId="230AE761" w:rsidR="005E499C" w:rsidRPr="00C41428" w:rsidRDefault="000C446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4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VAHETUSÕPILASE ANKEET</w:t>
      </w:r>
      <w:r w:rsidRPr="00C41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3E74027" w14:textId="7AFC5575" w:rsidR="005E499C" w:rsidRPr="00C41428" w:rsidRDefault="000C446F">
      <w:pPr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Ees- ja perekonnanimi: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>Kool: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>Klass: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br/>
        <w:t xml:space="preserve">Klassijuhataja meiliaadress: 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>Kodune aadress: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>Mobiiltelefon: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>E-mail: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 xml:space="preserve">Sünniaeg: </w:t>
      </w:r>
    </w:p>
    <w:p w14:paraId="39951201" w14:textId="288B66A9" w:rsidR="005E499C" w:rsidRPr="00C41428" w:rsidRDefault="00165D2A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KEELEOSKUS</w:t>
      </w:r>
      <w:r w:rsidR="000C446F" w:rsidRPr="00C41428">
        <w:rPr>
          <w:rFonts w:ascii="Times New Roman" w:hAnsi="Times New Roman" w:cs="Times New Roman"/>
          <w:color w:val="000000" w:themeColor="text1"/>
          <w:szCs w:val="24"/>
          <w:u w:val="single"/>
        </w:rPr>
        <w:br/>
      </w:r>
      <w:r w:rsidR="00FA6AE2">
        <w:rPr>
          <w:rFonts w:ascii="Times New Roman" w:hAnsi="Times New Roman" w:cs="Times New Roman"/>
          <w:color w:val="000000" w:themeColor="text1"/>
          <w:szCs w:val="24"/>
        </w:rPr>
        <w:t xml:space="preserve">              </w:t>
      </w:r>
      <w:r w:rsidR="00FA6AE2" w:rsidRPr="00165D2A">
        <w:rPr>
          <w:rFonts w:ascii="Times New Roman" w:hAnsi="Times New Roman" w:cs="Times New Roman"/>
          <w:b/>
          <w:bCs/>
          <w:color w:val="000000" w:themeColor="text1"/>
          <w:szCs w:val="24"/>
        </w:rPr>
        <w:t>emakeel:</w:t>
      </w:r>
    </w:p>
    <w:p w14:paraId="26E0712E" w14:textId="77777777" w:rsidR="005E499C" w:rsidRPr="00C41428" w:rsidRDefault="000C446F">
      <w:pPr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             võõrkeel 1.                                               mitu aastat õppinud: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 xml:space="preserve">              võõrkeel 2.                                               mitu aastat õppinud: 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 xml:space="preserve">              võõrkeel 3.                                               mitu aastat õppinud: </w:t>
      </w:r>
    </w:p>
    <w:p w14:paraId="0B62A9C3" w14:textId="1C683792" w:rsidR="005E499C" w:rsidRPr="00C41428" w:rsidRDefault="006109C7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Vanema</w:t>
      </w:r>
      <w:r w:rsidR="00800BFB">
        <w:rPr>
          <w:rFonts w:ascii="Times New Roman" w:hAnsi="Times New Roman" w:cs="Times New Roman"/>
          <w:color w:val="000000" w:themeColor="text1"/>
          <w:szCs w:val="24"/>
        </w:rPr>
        <w:t xml:space="preserve"> / eestkostja</w:t>
      </w:r>
      <w:r w:rsidR="000C446F" w:rsidRPr="00C41428">
        <w:rPr>
          <w:rFonts w:ascii="Times New Roman" w:hAnsi="Times New Roman" w:cs="Times New Roman"/>
          <w:color w:val="000000" w:themeColor="text1"/>
          <w:szCs w:val="24"/>
        </w:rPr>
        <w:t xml:space="preserve"> ees- ja perekonnanimi, telefon, e-mail:</w:t>
      </w:r>
    </w:p>
    <w:p w14:paraId="3E9B0AA9" w14:textId="77777777" w:rsidR="006109C7" w:rsidRPr="00C41428" w:rsidRDefault="006109C7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EA6CC64" w14:textId="52618652" w:rsidR="005E499C" w:rsidRPr="00C41428" w:rsidRDefault="000C446F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Koolieelistus vahetusprogrammiks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(koolid leiad:</w:t>
      </w:r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8" w:history="1">
        <w:r w:rsidR="006109C7" w:rsidRPr="00C41428">
          <w:rPr>
            <w:rStyle w:val="Hperlink"/>
            <w:rFonts w:ascii="Times New Roman" w:hAnsi="Times New Roman" w:cs="Times New Roman"/>
            <w:color w:val="0070C0"/>
            <w:szCs w:val="24"/>
          </w:rPr>
          <w:t>https://venividivici.ee/koolide-nimekiri/</w:t>
        </w:r>
      </w:hyperlink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t>)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:</w:t>
      </w:r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0FFC13BD" w14:textId="77777777" w:rsidR="005E499C" w:rsidRPr="00C41428" w:rsidRDefault="005E499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48DF36E" w14:textId="77777777" w:rsidR="005E499C" w:rsidRPr="00C41428" w:rsidRDefault="005E499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4C09E85" w14:textId="77777777" w:rsidR="005E499C" w:rsidRPr="00C41428" w:rsidRDefault="005E499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317A133" w14:textId="77777777" w:rsidR="002E0E46" w:rsidRPr="00C41428" w:rsidRDefault="002E0E46" w:rsidP="002E0E46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Vahetusperioodi pikkus (</w:t>
      </w:r>
      <w:r w:rsidRPr="00C41428">
        <w:rPr>
          <w:rFonts w:ascii="Times New Roman" w:hAnsi="Times New Roman" w:cs="Times New Roman"/>
          <w:color w:val="000000" w:themeColor="text1"/>
          <w:szCs w:val="24"/>
          <w:u w:val="single"/>
        </w:rPr>
        <w:t>tõmba sobivale joon alla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):</w:t>
      </w:r>
    </w:p>
    <w:p w14:paraId="7C8FEFC0" w14:textId="77777777" w:rsidR="002E0E46" w:rsidRPr="00C41428" w:rsidRDefault="002E0E46" w:rsidP="002E0E4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1 nädalaks</w:t>
      </w:r>
    </w:p>
    <w:p w14:paraId="38ED8ADE" w14:textId="77777777" w:rsidR="002E0E46" w:rsidRPr="00C41428" w:rsidRDefault="002E0E46" w:rsidP="002E0E4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2 nädalaks </w:t>
      </w:r>
    </w:p>
    <w:p w14:paraId="5ABDEC1B" w14:textId="2468717E" w:rsidR="002E0E46" w:rsidRPr="00C41428" w:rsidRDefault="002E0E46" w:rsidP="002E0E46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4 nädalaks </w:t>
      </w:r>
      <w:r w:rsidR="0036582B">
        <w:rPr>
          <w:rFonts w:ascii="Times New Roman" w:hAnsi="Times New Roman" w:cs="Times New Roman"/>
          <w:color w:val="000000" w:themeColor="text1"/>
          <w:szCs w:val="24"/>
        </w:rPr>
        <w:t>emakeelest erineva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õppekeelega kooli</w:t>
      </w:r>
    </w:p>
    <w:p w14:paraId="0B198652" w14:textId="7D487333" w:rsidR="005E499C" w:rsidRDefault="000C446F" w:rsidP="00FA6AE2">
      <w:pPr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Kas Sul on vahetusperioodil majutus olemas? </w:t>
      </w:r>
      <w:r w:rsidR="00EF031B"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(tõmba sobivale joon alla)    </w:t>
      </w: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Jah/Ei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br/>
        <w:t xml:space="preserve">Kui vastasid jaatavalt, siis soovime teada </w:t>
      </w:r>
      <w:r w:rsidRPr="00C41428">
        <w:rPr>
          <w:rFonts w:ascii="Times New Roman" w:hAnsi="Times New Roman" w:cs="Times New Roman"/>
          <w:color w:val="000000" w:themeColor="text1"/>
          <w:szCs w:val="24"/>
          <w:u w:val="single"/>
        </w:rPr>
        <w:t>majutaja nime, telefoninumbrit ning elukohta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5FC8F01D" w14:textId="77777777" w:rsidR="00800BFB" w:rsidRPr="00C41428" w:rsidRDefault="00800BFB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495AA3C" w14:textId="2DBE4F9F" w:rsidR="005E499C" w:rsidRPr="00C41428" w:rsidRDefault="000C446F" w:rsidP="006109C7">
      <w:pPr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Kas soovid ka ise kedagi majutada?</w:t>
      </w:r>
      <w:r w:rsidR="00225D8C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031B"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(tõmba sobivale joon alla)    </w:t>
      </w:r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6109C7"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Jah/Ei</w:t>
      </w:r>
      <w:r w:rsidR="006109C7" w:rsidRPr="00C41428">
        <w:rPr>
          <w:rFonts w:ascii="Times New Roman" w:hAnsi="Times New Roman" w:cs="Times New Roman"/>
          <w:color w:val="000000" w:themeColor="text1"/>
          <w:szCs w:val="24"/>
        </w:rPr>
        <w:br/>
      </w:r>
      <w:r w:rsidR="00225D8C"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>(NB! Sinu perre ei pea tulema vahetusõpilane Sinu vahetusperioodiga samal ajal)</w:t>
      </w:r>
      <w:r w:rsidR="00225D8C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25D8C" w:rsidRPr="00C41428">
        <w:rPr>
          <w:rFonts w:ascii="Times New Roman" w:hAnsi="Times New Roman" w:cs="Times New Roman"/>
          <w:color w:val="000000" w:themeColor="text1"/>
          <w:szCs w:val="24"/>
        </w:rPr>
        <w:t xml:space="preserve">     </w:t>
      </w:r>
    </w:p>
    <w:p w14:paraId="7ED4AA71" w14:textId="3AB08478" w:rsidR="005E499C" w:rsidRDefault="000C446F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Milliste iseärasustega peaks majutav perekond Sinu puhul arvestama (allergiad, toidueelistused vmt)?</w:t>
      </w:r>
    </w:p>
    <w:p w14:paraId="2A9EC1E9" w14:textId="77777777" w:rsidR="00C41428" w:rsidRPr="00C41428" w:rsidRDefault="00C41428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456D271" w14:textId="2E44AD21" w:rsidR="001553E8" w:rsidRPr="00C41428" w:rsidRDefault="000C446F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Kust kuulsid esimest korda VeniVidiVici</w:t>
      </w:r>
      <w:r w:rsidR="001553E8"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MTÜ-st</w:t>
      </w: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?</w:t>
      </w:r>
      <w:r w:rsidR="001553E8" w:rsidRPr="00C41428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502CB4" w:rsidRPr="00C41428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märgi </w:t>
      </w:r>
      <w:r w:rsidR="00C41428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/ jooni alla </w:t>
      </w:r>
      <w:r w:rsidR="00502CB4" w:rsidRPr="00C41428">
        <w:rPr>
          <w:rFonts w:ascii="Times New Roman" w:hAnsi="Times New Roman" w:cs="Times New Roman"/>
          <w:color w:val="000000" w:themeColor="text1"/>
          <w:szCs w:val="24"/>
          <w:u w:val="single"/>
        </w:rPr>
        <w:t>kõik sobivad variandid)</w:t>
      </w:r>
      <w:r w:rsidR="00502CB4" w:rsidRPr="00C414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6A3FE05" w14:textId="77777777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Koolist (</w:t>
      </w:r>
      <w:r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>õpetajalt, klassijuhatajalt, huvijuhilt, direktorilt jne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303EBACD" w14:textId="6618FD8B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Infotund, sh ka virtuaalne</w:t>
      </w:r>
    </w:p>
    <w:p w14:paraId="3F9BB6E0" w14:textId="453DE8DE" w:rsidR="005E499C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Sotsiaalmeediast (</w:t>
      </w:r>
      <w:r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>Instagram, Facebook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6BAC1F69" w14:textId="5196F0F1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Noortele suunatud ürituselt</w:t>
      </w:r>
    </w:p>
    <w:p w14:paraId="26A63807" w14:textId="784DF747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Sõbralt</w:t>
      </w:r>
    </w:p>
    <w:p w14:paraId="62145793" w14:textId="35EEBC0D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Meediast (</w:t>
      </w:r>
      <w:r w:rsidRPr="00C41428">
        <w:rPr>
          <w:rFonts w:ascii="Times New Roman" w:hAnsi="Times New Roman" w:cs="Times New Roman"/>
          <w:i/>
          <w:iCs/>
          <w:color w:val="000000" w:themeColor="text1"/>
          <w:szCs w:val="24"/>
        </w:rPr>
        <w:t>ajalehed, ajakirjad, raadio jne)</w:t>
      </w:r>
    </w:p>
    <w:p w14:paraId="22B1212E" w14:textId="7FE991F5" w:rsidR="001553E8" w:rsidRPr="00C41428" w:rsidRDefault="001553E8" w:rsidP="00502CB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Muu</w:t>
      </w:r>
      <w:r w:rsidR="00DE7EA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E7EA6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(palun täpsusta) </w:t>
      </w:r>
    </w:p>
    <w:p w14:paraId="0AF676C7" w14:textId="5F787279" w:rsidR="001553E8" w:rsidRDefault="001553E8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ACC6B0B" w14:textId="35030E67" w:rsidR="00FA6AE2" w:rsidRPr="00C41428" w:rsidRDefault="00BB6962" w:rsidP="00BB6962">
      <w:pPr>
        <w:tabs>
          <w:tab w:val="left" w:pos="1440"/>
        </w:tabs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ab/>
      </w:r>
    </w:p>
    <w:p w14:paraId="2F2DCCDC" w14:textId="4DF35451" w:rsidR="007964CB" w:rsidRPr="00C41428" w:rsidRDefault="007964C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color w:val="000000" w:themeColor="text1"/>
          <w:szCs w:val="24"/>
        </w:rPr>
        <w:t>VAHETUSÕPILASE LÜHITUTVUSTUS</w:t>
      </w:r>
    </w:p>
    <w:p w14:paraId="519184DC" w14:textId="545BB7B0" w:rsidR="00C41428" w:rsidRDefault="00C41428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Anna ankeedi lugejale lühiülevaade endast ning oma motivatsioonist saada vahetusõpilaseks. Kirjelda enda hobisid, huvialasid, saavutusi ning muud olulist, mida enda juures tähtsaks pead. Pane kirja, mis ajendas sind osalema Eesti-siseses õpilasvahetuses, millised on sinu ootused antud protsessile. </w:t>
      </w:r>
    </w:p>
    <w:p w14:paraId="3BE24D29" w14:textId="770E859A" w:rsidR="00C41428" w:rsidRDefault="00C41428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Soovitame tuua välja ka põhjuse, miks tegid sellise koolide valiku ja kui vaja, anna teada, millise õppesuuna uues klassis valiksid. </w:t>
      </w:r>
      <w:r w:rsidRPr="00C4142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>Lühitutvustus olgu täpselt nii pikk, kui vajalikuks pead!</w:t>
      </w: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</w:p>
    <w:p w14:paraId="7B13F822" w14:textId="5E858549" w:rsidR="00EF031B" w:rsidRPr="00C41428" w:rsidRDefault="00EF031B">
      <w:pPr>
        <w:jc w:val="both"/>
        <w:rPr>
          <w:rFonts w:ascii="Times New Roman" w:hAnsi="Times New Roman" w:cs="Times New Roman"/>
          <w:iCs/>
          <w:color w:val="000000" w:themeColor="text1"/>
          <w:szCs w:val="24"/>
        </w:rPr>
      </w:pPr>
    </w:p>
    <w:p w14:paraId="64B1F8FD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1AA9F048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0473C2FE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680C2CAA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361A5DE9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2C91798E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63F1021E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2FEB2851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6B768915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3D75ECC8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70097BC3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2BD6E964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6EC46B48" w14:textId="77777777" w:rsidR="007964CB" w:rsidRPr="00C41428" w:rsidRDefault="007964CB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43AEBE2D" w14:textId="77777777" w:rsidR="002B0674" w:rsidRPr="00C41428" w:rsidRDefault="002B0674" w:rsidP="00EF031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F58AA59" w14:textId="77777777" w:rsidR="002B0674" w:rsidRPr="00C41428" w:rsidRDefault="002B0674" w:rsidP="00EF031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C834E6D" w14:textId="77777777" w:rsidR="002B0674" w:rsidRPr="00C41428" w:rsidRDefault="002B0674" w:rsidP="00EF031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AFB5E1C" w14:textId="77777777" w:rsidR="002B0674" w:rsidRPr="00C41428" w:rsidRDefault="002B0674" w:rsidP="00EF031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color w:val="000000" w:themeColor="text1"/>
          <w:szCs w:val="24"/>
        </w:rPr>
        <w:br/>
      </w:r>
      <w:r w:rsidRPr="00C41428">
        <w:rPr>
          <w:rFonts w:ascii="Times New Roman" w:hAnsi="Times New Roman" w:cs="Times New Roman"/>
          <w:b/>
          <w:color w:val="000000" w:themeColor="text1"/>
          <w:szCs w:val="24"/>
        </w:rPr>
        <w:br/>
      </w:r>
    </w:p>
    <w:p w14:paraId="587CABCD" w14:textId="77777777" w:rsidR="002B0674" w:rsidRPr="00C41428" w:rsidRDefault="002B0674">
      <w:pPr>
        <w:suppressAutoHyphens w:val="0"/>
        <w:spacing w:after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14:paraId="37BB0A57" w14:textId="38560EA5" w:rsidR="00EF031B" w:rsidRPr="00C41428" w:rsidRDefault="00EF031B" w:rsidP="00EF031B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Vahetusõpilase õigused ja kohustused:</w:t>
      </w:r>
    </w:p>
    <w:p w14:paraId="1D8886A5" w14:textId="77777777" w:rsidR="00EF031B" w:rsidRPr="00C41428" w:rsidRDefault="00EF031B" w:rsidP="00EF031B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Kohustus teavitada kodukooli kontaktisikut vahetussoovist; </w:t>
      </w:r>
    </w:p>
    <w:p w14:paraId="19A23605" w14:textId="77777777" w:rsidR="00EF031B" w:rsidRPr="00C41428" w:rsidRDefault="00EF031B" w:rsidP="00EF031B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Õigus osaleda koolitöös võrdsetelt tingimustel iga teise vahetuskooli õpilasega; </w:t>
      </w:r>
    </w:p>
    <w:p w14:paraId="7EFF1BA1" w14:textId="3A3CB3BC" w:rsidR="00EF031B" w:rsidRPr="002B1410" w:rsidRDefault="00EF031B" w:rsidP="00EF031B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B1410">
        <w:rPr>
          <w:rFonts w:ascii="Times New Roman" w:hAnsi="Times New Roman" w:cs="Times New Roman"/>
          <w:color w:val="000000" w:themeColor="text1"/>
          <w:szCs w:val="24"/>
        </w:rPr>
        <w:t>Kohustus osaleda koolitöös 100%, v.a. haiguse</w:t>
      </w:r>
      <w:r w:rsidR="002B0674" w:rsidRPr="002B1410">
        <w:rPr>
          <w:rFonts w:ascii="Times New Roman" w:hAnsi="Times New Roman" w:cs="Times New Roman"/>
          <w:color w:val="000000" w:themeColor="text1"/>
          <w:szCs w:val="24"/>
        </w:rPr>
        <w:t xml:space="preserve"> tõttu</w:t>
      </w: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B0674" w:rsidRPr="002B1410">
        <w:rPr>
          <w:rFonts w:ascii="Times New Roman" w:hAnsi="Times New Roman" w:cs="Times New Roman"/>
          <w:color w:val="000000" w:themeColor="text1"/>
          <w:szCs w:val="24"/>
        </w:rPr>
        <w:t>või majutaja</w:t>
      </w: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 kirjaliku</w:t>
      </w:r>
      <w:r w:rsidR="00800BFB" w:rsidRPr="002B141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B1410">
        <w:rPr>
          <w:rFonts w:ascii="Times New Roman" w:hAnsi="Times New Roman" w:cs="Times New Roman"/>
          <w:color w:val="000000" w:themeColor="text1"/>
          <w:szCs w:val="24"/>
        </w:rPr>
        <w:t>loa</w:t>
      </w:r>
      <w:r w:rsidR="002B0674" w:rsidRPr="002B1410">
        <w:rPr>
          <w:rFonts w:ascii="Times New Roman" w:hAnsi="Times New Roman" w:cs="Times New Roman"/>
          <w:color w:val="000000" w:themeColor="text1"/>
          <w:szCs w:val="24"/>
        </w:rPr>
        <w:t xml:space="preserve"> alusel</w:t>
      </w: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; </w:t>
      </w:r>
    </w:p>
    <w:p w14:paraId="1BD3EA13" w14:textId="4ED9FC99" w:rsidR="00EF031B" w:rsidRPr="002B1410" w:rsidRDefault="00EF031B" w:rsidP="00EF031B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Kohustus täita vahetuses osalemiseks vajalikud dokumendid, sh lepingud ning tagasisideleht; </w:t>
      </w:r>
    </w:p>
    <w:p w14:paraId="70ABBA26" w14:textId="369BAEFC" w:rsidR="00292332" w:rsidRPr="00292332" w:rsidRDefault="002B0674" w:rsidP="00292332">
      <w:pPr>
        <w:pStyle w:val="Loendilik"/>
        <w:numPr>
          <w:ilvl w:val="0"/>
          <w:numId w:val="3"/>
        </w:numPr>
        <w:jc w:val="both"/>
        <w:rPr>
          <w:color w:val="000000" w:themeColor="text1"/>
        </w:rPr>
      </w:pP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Õigus sõidukompensatsioonile 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t>(maksimaalselt 50</w:t>
      </w:r>
      <w:r w:rsidR="00667D90" w:rsidRPr="00C41428">
        <w:rPr>
          <w:rFonts w:ascii="Times New Roman" w:hAnsi="Times New Roman" w:cs="Times New Roman"/>
          <w:color w:val="000000" w:themeColor="text1"/>
          <w:szCs w:val="24"/>
        </w:rPr>
        <w:t>€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t>/vahetusõpilase kohta</w:t>
      </w:r>
      <w:r w:rsidR="003C0D96">
        <w:rPr>
          <w:rFonts w:ascii="Times New Roman" w:hAnsi="Times New Roman" w:cs="Times New Roman"/>
          <w:color w:val="000000" w:themeColor="text1"/>
          <w:szCs w:val="24"/>
        </w:rPr>
        <w:t xml:space="preserve"> sõltumata vahetusperioodi pikkusest)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B1410">
        <w:rPr>
          <w:rFonts w:ascii="Times New Roman" w:hAnsi="Times New Roman" w:cs="Times New Roman"/>
          <w:color w:val="000000" w:themeColor="text1"/>
          <w:szCs w:val="24"/>
          <w:u w:val="single"/>
        </w:rPr>
        <w:t>elektrooniliselt esitatud</w:t>
      </w:r>
      <w:r w:rsidRPr="002B1410">
        <w:rPr>
          <w:rFonts w:ascii="Times New Roman" w:hAnsi="Times New Roman" w:cs="Times New Roman"/>
          <w:color w:val="000000" w:themeColor="text1"/>
          <w:szCs w:val="24"/>
        </w:rPr>
        <w:t xml:space="preserve"> avalduse ning kuludokumentide alusel. </w:t>
      </w:r>
    </w:p>
    <w:p w14:paraId="2BC794AC" w14:textId="0711331D" w:rsidR="00EF031B" w:rsidRPr="00292332" w:rsidRDefault="00EF031B" w:rsidP="00292332">
      <w:pPr>
        <w:pStyle w:val="Loendilik"/>
        <w:jc w:val="both"/>
        <w:rPr>
          <w:color w:val="000000" w:themeColor="text1"/>
        </w:rPr>
      </w:pPr>
      <w:r w:rsidRPr="00292332">
        <w:rPr>
          <w:rFonts w:ascii="Times New Roman" w:hAnsi="Times New Roman" w:cs="Times New Roman"/>
          <w:i/>
          <w:iCs/>
          <w:color w:val="000000" w:themeColor="text1"/>
          <w:szCs w:val="24"/>
        </w:rPr>
        <w:t>NB! Sõidukompensatsioonide väljamaksmine toimub kord kuus.</w:t>
      </w:r>
      <w:r w:rsidRPr="0029233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14855E3" w14:textId="6BD1F3CD" w:rsidR="002B0674" w:rsidRDefault="00EF031B" w:rsidP="002B067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Õigus </w:t>
      </w:r>
      <w:r w:rsidR="003C0D96">
        <w:rPr>
          <w:rFonts w:ascii="Times New Roman" w:hAnsi="Times New Roman" w:cs="Times New Roman"/>
          <w:color w:val="000000" w:themeColor="text1"/>
          <w:szCs w:val="24"/>
        </w:rPr>
        <w:t xml:space="preserve">vahetusperioodil tehtavate kulutuste kompensatsioonile kui õpilasvahetus on toimunud keelepraktika eesmärgil. Kompenseerimisele kuuluvad koolitoidu, majutuse ja kultuuriliste tegevustega seotud kulud ainult avalduse ja kuludokumentide alusel. </w:t>
      </w:r>
    </w:p>
    <w:p w14:paraId="63874965" w14:textId="77777777" w:rsidR="003C0D96" w:rsidRDefault="003C0D96" w:rsidP="003C0D96">
      <w:pPr>
        <w:pStyle w:val="Loendilik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Kompensatsiooni suurused sõltuvad õpilasvahetuse pikkusest:</w:t>
      </w:r>
    </w:p>
    <w:p w14:paraId="05393840" w14:textId="77777777" w:rsidR="003C0D96" w:rsidRDefault="003C0D96" w:rsidP="003C0D96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1-nädalase õpilasvahetuse korral kuni 50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€</w:t>
      </w:r>
      <w:r>
        <w:rPr>
          <w:rFonts w:ascii="Times New Roman" w:hAnsi="Times New Roman" w:cs="Times New Roman"/>
          <w:color w:val="000000" w:themeColor="text1"/>
          <w:szCs w:val="24"/>
        </w:rPr>
        <w:t>/vahetusõpilase kohta</w:t>
      </w:r>
    </w:p>
    <w:p w14:paraId="644C08AE" w14:textId="77777777" w:rsidR="003C0D96" w:rsidRDefault="003C0D96" w:rsidP="003C0D96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0D96">
        <w:rPr>
          <w:rFonts w:ascii="Times New Roman" w:hAnsi="Times New Roman" w:cs="Times New Roman"/>
          <w:color w:val="000000" w:themeColor="text1"/>
          <w:szCs w:val="24"/>
        </w:rPr>
        <w:t>2-nädalase õpilasvahetuse korral kuni 75€/vahetusõpilase kohta</w:t>
      </w:r>
    </w:p>
    <w:p w14:paraId="6BDC8A13" w14:textId="34816D54" w:rsidR="003C0D96" w:rsidRPr="003C0D96" w:rsidRDefault="003C0D96" w:rsidP="003C0D96">
      <w:pPr>
        <w:pStyle w:val="Loendilik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0D96">
        <w:rPr>
          <w:rFonts w:ascii="Times New Roman" w:hAnsi="Times New Roman" w:cs="Times New Roman"/>
          <w:color w:val="000000" w:themeColor="text1"/>
          <w:szCs w:val="24"/>
        </w:rPr>
        <w:t xml:space="preserve">4-nädalase õpilasvahetuse korral kuni 100€/vahetusõpilase kohta). </w:t>
      </w:r>
    </w:p>
    <w:p w14:paraId="10EEFFB0" w14:textId="65316238" w:rsidR="003C0D96" w:rsidRDefault="003C0D96" w:rsidP="003C0D96">
      <w:pPr>
        <w:pStyle w:val="Loendilik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Täiendavat informatsiooni annab õpilasvahetuse eest vastutav MTÜ VeniVidiVici koordinaator.</w:t>
      </w:r>
    </w:p>
    <w:p w14:paraId="581AB2D9" w14:textId="11CD1E62" w:rsidR="00EF031B" w:rsidRPr="00C41428" w:rsidRDefault="00EF031B" w:rsidP="003C0D96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Kohustus tasuda osalustasu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t xml:space="preserve"> 50</w:t>
      </w:r>
      <w:r w:rsidR="00667D90" w:rsidRPr="00C41428">
        <w:rPr>
          <w:rFonts w:ascii="Times New Roman" w:hAnsi="Times New Roman" w:cs="Times New Roman"/>
          <w:color w:val="000000" w:themeColor="text1"/>
          <w:szCs w:val="24"/>
        </w:rPr>
        <w:t>€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(osalustasu on mõeldud koordineerimiskulude ja MTÜ majandamiskulude katmiseks) vähemalt 5 päeva enne vahetusperioodi algust, v.a. erandjuhud</w:t>
      </w:r>
      <w:r w:rsidR="002B0674" w:rsidRPr="00C41428">
        <w:rPr>
          <w:rFonts w:ascii="Times New Roman" w:hAnsi="Times New Roman" w:cs="Times New Roman"/>
          <w:color w:val="000000" w:themeColor="text1"/>
          <w:szCs w:val="24"/>
        </w:rPr>
        <w:t xml:space="preserve"> kokkuleppel koordinaatoriga</w:t>
      </w:r>
      <w:r w:rsidR="00292332">
        <w:rPr>
          <w:rFonts w:ascii="Times New Roman" w:hAnsi="Times New Roman" w:cs="Times New Roman"/>
          <w:color w:val="000000" w:themeColor="text1"/>
          <w:szCs w:val="24"/>
        </w:rPr>
        <w:t>. Osalustasu suurus on kõigil vahetusõpilastel sama ehk ei sõltu vahetusperioodi pikkusest.</w:t>
      </w:r>
    </w:p>
    <w:p w14:paraId="134C1C88" w14:textId="12007088" w:rsidR="00EF031B" w:rsidRPr="00C41428" w:rsidRDefault="00EF031B" w:rsidP="00EF031B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Kohustus pärast vahetusperioodi lõppu anda tagasisidet oma vahetusperioodi kohta vahetust organiseerinud </w:t>
      </w:r>
      <w:r w:rsidR="002B0674" w:rsidRPr="00C41428">
        <w:rPr>
          <w:rFonts w:ascii="Times New Roman" w:hAnsi="Times New Roman" w:cs="Times New Roman"/>
          <w:color w:val="000000" w:themeColor="text1"/>
          <w:szCs w:val="24"/>
        </w:rPr>
        <w:t xml:space="preserve">MTÜ 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>VeniVidiVici</w:t>
      </w:r>
      <w:r w:rsidR="002B0674" w:rsidRPr="00C41428">
        <w:rPr>
          <w:rFonts w:ascii="Times New Roman" w:hAnsi="Times New Roman" w:cs="Times New Roman"/>
          <w:color w:val="000000" w:themeColor="text1"/>
          <w:szCs w:val="24"/>
        </w:rPr>
        <w:t xml:space="preserve"> koordinaatorile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1533D3A5" w14:textId="51A5A6EA" w:rsidR="00144ECC" w:rsidRPr="00C41428" w:rsidRDefault="00144ECC" w:rsidP="00144ECC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Kontuurtabel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54"/>
      </w:tblGrid>
      <w:tr w:rsidR="00C41428" w:rsidRPr="00C41428" w14:paraId="5DF320AB" w14:textId="77777777" w:rsidTr="00B633FC">
        <w:trPr>
          <w:trHeight w:val="288"/>
        </w:trPr>
        <w:tc>
          <w:tcPr>
            <w:tcW w:w="354" w:type="dxa"/>
          </w:tcPr>
          <w:p w14:paraId="004B25BB" w14:textId="3DC658C6" w:rsidR="00144ECC" w:rsidRPr="00C41428" w:rsidRDefault="00144ECC" w:rsidP="00B63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</w:p>
        </w:tc>
      </w:tr>
    </w:tbl>
    <w:p w14:paraId="533920A1" w14:textId="77777777" w:rsidR="00144ECC" w:rsidRPr="00C41428" w:rsidRDefault="00144ECC" w:rsidP="00144ECC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Annan loa kasutada enda kogemuslugu koos eesnime ja pildiga MTÜ VeniVidiVici kodulehel, sotsiaalmeedias ning üldistes meediaväljaannetes nii eesti- kui venekeelsena. </w:t>
      </w:r>
    </w:p>
    <w:p w14:paraId="53F93A8F" w14:textId="44D40796" w:rsidR="00144ECC" w:rsidRPr="00C41428" w:rsidRDefault="00144ECC" w:rsidP="00144ECC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Kontuurtabel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54"/>
      </w:tblGrid>
      <w:tr w:rsidR="00C41428" w:rsidRPr="00C41428" w14:paraId="59EDB018" w14:textId="77777777" w:rsidTr="00E83B03">
        <w:trPr>
          <w:trHeight w:val="288"/>
        </w:trPr>
        <w:tc>
          <w:tcPr>
            <w:tcW w:w="354" w:type="dxa"/>
          </w:tcPr>
          <w:p w14:paraId="2530BDCA" w14:textId="15245D9D" w:rsidR="00E83B03" w:rsidRPr="00C41428" w:rsidRDefault="00E83B03" w:rsidP="00E83B0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</w:p>
        </w:tc>
      </w:tr>
    </w:tbl>
    <w:p w14:paraId="6D95AAD8" w14:textId="42F37F38" w:rsidR="00E83B03" w:rsidRPr="00C41428" w:rsidRDefault="002B0674" w:rsidP="00E83B03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Olen teadlik ja nõustun tasuma MTÜ VeniVidiVici arvelduskontole </w:t>
      </w:r>
      <w:r w:rsidR="00502CB4"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osalustasu suurusega </w:t>
      </w:r>
      <w:r w:rsidR="00292332">
        <w:rPr>
          <w:rFonts w:ascii="Times New Roman" w:hAnsi="Times New Roman" w:cs="Times New Roman"/>
          <w:b/>
          <w:bCs/>
          <w:color w:val="000000" w:themeColor="text1"/>
          <w:szCs w:val="24"/>
        </w:rPr>
        <w:t>5</w:t>
      </w:r>
      <w:r w:rsidR="00502CB4"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0€</w:t>
      </w:r>
      <w:r w:rsidR="00667D90">
        <w:rPr>
          <w:rFonts w:ascii="Times New Roman" w:hAnsi="Times New Roman" w:cs="Times New Roman"/>
          <w:b/>
          <w:bCs/>
          <w:color w:val="000000" w:themeColor="text1"/>
          <w:szCs w:val="24"/>
        </w:rPr>
        <w:t>.</w:t>
      </w:r>
    </w:p>
    <w:p w14:paraId="3414109C" w14:textId="3111B63C" w:rsidR="00C86655" w:rsidRPr="00C41428" w:rsidRDefault="00C86655" w:rsidP="00E83B03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color w:val="000000" w:themeColor="text1"/>
          <w:szCs w:val="24"/>
        </w:rPr>
        <w:t>(</w:t>
      </w:r>
      <w:r w:rsidRPr="00C41428">
        <w:rPr>
          <w:rFonts w:ascii="Times New Roman" w:hAnsi="Times New Roman" w:cs="Times New Roman"/>
          <w:b/>
          <w:bCs/>
          <w:color w:val="000000" w:themeColor="text1"/>
          <w:szCs w:val="24"/>
        </w:rPr>
        <w:t>EE621010220213479227</w:t>
      </w:r>
      <w:r w:rsidRPr="00C41428">
        <w:rPr>
          <w:rFonts w:ascii="Times New Roman" w:hAnsi="Times New Roman" w:cs="Times New Roman"/>
          <w:color w:val="000000" w:themeColor="text1"/>
          <w:szCs w:val="24"/>
        </w:rPr>
        <w:t xml:space="preserve"> SEB, selgitusse lisada „osalustasu ja õpilase ees- ning perekonnanimi“)</w:t>
      </w:r>
    </w:p>
    <w:p w14:paraId="5AAC3A75" w14:textId="51CF44EC" w:rsidR="00144ECC" w:rsidRPr="00F355AA" w:rsidRDefault="00144ECC" w:rsidP="00E83B03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F355AA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Palume digitaalselt allkirjastatud või käsitsi allkirjastatud dokument saata elektroonselt MTÜ VeniVidiVici meiliaadressile </w:t>
      </w:r>
      <w:hyperlink r:id="rId9" w:history="1">
        <w:r w:rsidRPr="00F355AA">
          <w:rPr>
            <w:rStyle w:val="Hperlink"/>
            <w:rFonts w:ascii="Times New Roman" w:hAnsi="Times New Roman" w:cs="Times New Roman"/>
            <w:b/>
            <w:bCs/>
            <w:color w:val="0070C0"/>
            <w:szCs w:val="24"/>
          </w:rPr>
          <w:t>info@venividivici.ee</w:t>
        </w:r>
      </w:hyperlink>
      <w:r w:rsidR="00C41428" w:rsidRPr="00F355AA">
        <w:rPr>
          <w:rFonts w:ascii="Times New Roman" w:hAnsi="Times New Roman" w:cs="Times New Roman"/>
          <w:b/>
          <w:bCs/>
          <w:color w:val="0070C0"/>
          <w:szCs w:val="24"/>
        </w:rPr>
        <w:t xml:space="preserve"> </w:t>
      </w:r>
      <w:r w:rsidR="00C41428" w:rsidRPr="00F355AA">
        <w:rPr>
          <w:rFonts w:ascii="Times New Roman" w:hAnsi="Times New Roman" w:cs="Times New Roman"/>
          <w:b/>
          <w:bCs/>
          <w:color w:val="000000" w:themeColor="text1"/>
          <w:szCs w:val="24"/>
        </w:rPr>
        <w:t>(kas digitaalse või skaneeritud dokumendina)</w:t>
      </w:r>
      <w:r w:rsidRPr="00F355AA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.  </w:t>
      </w:r>
    </w:p>
    <w:p w14:paraId="4EF68277" w14:textId="48F43F06" w:rsidR="00144ECC" w:rsidRPr="003C0D96" w:rsidRDefault="00144ECC" w:rsidP="003C0D96">
      <w:pPr>
        <w:pStyle w:val="Jalus"/>
        <w:jc w:val="both"/>
        <w:rPr>
          <w:rFonts w:ascii="Times New Roman" w:hAnsi="Times New Roman" w:cs="Times New Roman"/>
          <w:i/>
          <w:color w:val="000000" w:themeColor="text1"/>
        </w:rPr>
      </w:pPr>
      <w:r w:rsidRPr="00800BFB">
        <w:rPr>
          <w:rFonts w:ascii="Times New Roman" w:hAnsi="Times New Roman" w:cs="Times New Roman"/>
          <w:b/>
          <w:color w:val="FF0000"/>
          <w:szCs w:val="24"/>
        </w:rPr>
        <w:t xml:space="preserve">NB! Õpilasel ei ole lubatud vahetusse minna enne vastavat kokkulepet VeniVidiVici esindajaga. </w:t>
      </w:r>
    </w:p>
    <w:p w14:paraId="3B41186A" w14:textId="77777777" w:rsidR="00C41428" w:rsidRPr="00C41428" w:rsidRDefault="00C41428">
      <w:pPr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6EC7230D" w14:textId="50F435DE" w:rsidR="005E499C" w:rsidRPr="00C41428" w:rsidRDefault="000C446F">
      <w:pPr>
        <w:jc w:val="both"/>
        <w:rPr>
          <w:rFonts w:ascii="Times New Roman" w:hAnsi="Times New Roman" w:cs="Times New Roman"/>
          <w:iCs/>
          <w:color w:val="000000" w:themeColor="text1"/>
          <w:szCs w:val="24"/>
        </w:rPr>
      </w:pPr>
      <w:r w:rsidRPr="00C41428">
        <w:rPr>
          <w:rFonts w:ascii="Times New Roman" w:hAnsi="Times New Roman" w:cs="Times New Roman"/>
          <w:iCs/>
          <w:color w:val="000000" w:themeColor="text1"/>
          <w:szCs w:val="24"/>
        </w:rPr>
        <w:t xml:space="preserve">Käesolevaga kinnitan, et olen tutvunud ning nõustun vahetusõpilase õiguste ning kohustustega ja annan nõusoleku antud ankeedis esitatud andmeid kasutada </w:t>
      </w:r>
      <w:r w:rsidR="00C41428" w:rsidRPr="00C41428">
        <w:rPr>
          <w:rFonts w:ascii="Times New Roman" w:hAnsi="Times New Roman" w:cs="Times New Roman"/>
          <w:iCs/>
          <w:color w:val="000000" w:themeColor="text1"/>
          <w:szCs w:val="24"/>
        </w:rPr>
        <w:t xml:space="preserve">MTÜ </w:t>
      </w:r>
      <w:r w:rsidRPr="00C41428">
        <w:rPr>
          <w:rFonts w:ascii="Times New Roman" w:hAnsi="Times New Roman" w:cs="Times New Roman"/>
          <w:iCs/>
          <w:color w:val="000000" w:themeColor="text1"/>
          <w:szCs w:val="24"/>
        </w:rPr>
        <w:t xml:space="preserve">VeniVidiVici esindajatel eeldades, et neid hoitakse konfidentsiaalsetena ning kasutatakse vaid õpilasvahetuse organiseerimiseks. </w:t>
      </w:r>
    </w:p>
    <w:p w14:paraId="68988ECC" w14:textId="6F68E2E7" w:rsidR="005E499C" w:rsidRPr="00C41428" w:rsidRDefault="005E499C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1270"/>
      </w:tblGrid>
      <w:tr w:rsidR="00C41428" w:rsidRPr="00C41428" w14:paraId="3288CF22" w14:textId="77777777" w:rsidTr="00C41428">
        <w:tc>
          <w:tcPr>
            <w:tcW w:w="2972" w:type="dxa"/>
          </w:tcPr>
          <w:p w14:paraId="77505940" w14:textId="6B65B222" w:rsidR="00C41428" w:rsidRPr="00C41428" w:rsidRDefault="00C41428" w:rsidP="00120C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C41428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Taotleja nimi ja allkiri</w:t>
            </w:r>
          </w:p>
        </w:tc>
        <w:tc>
          <w:tcPr>
            <w:tcW w:w="4820" w:type="dxa"/>
          </w:tcPr>
          <w:p w14:paraId="607CE1F6" w14:textId="5C5B9B44" w:rsidR="00C41428" w:rsidRPr="00C41428" w:rsidRDefault="00C41428" w:rsidP="00120C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C41428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Taotleja vanema või ametliku hooldaja nimi ja allkiri</w:t>
            </w:r>
          </w:p>
        </w:tc>
        <w:tc>
          <w:tcPr>
            <w:tcW w:w="1270" w:type="dxa"/>
          </w:tcPr>
          <w:p w14:paraId="31F581FF" w14:textId="4863AC78" w:rsidR="00C41428" w:rsidRPr="00C41428" w:rsidRDefault="00C41428" w:rsidP="00120C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C41428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Kuupäev</w:t>
            </w:r>
          </w:p>
        </w:tc>
      </w:tr>
      <w:tr w:rsidR="00C41428" w:rsidRPr="00C41428" w14:paraId="59758CDB" w14:textId="77777777" w:rsidTr="00C41428">
        <w:tc>
          <w:tcPr>
            <w:tcW w:w="2972" w:type="dxa"/>
          </w:tcPr>
          <w:p w14:paraId="372C1626" w14:textId="77777777" w:rsidR="00C41428" w:rsidRPr="00C41428" w:rsidRDefault="00C414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457F075E" w14:textId="4B528102" w:rsidR="00C41428" w:rsidRPr="00C41428" w:rsidRDefault="00C414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820" w:type="dxa"/>
          </w:tcPr>
          <w:p w14:paraId="354A8DF2" w14:textId="77777777" w:rsidR="00C41428" w:rsidRPr="00C41428" w:rsidRDefault="00C414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0" w:type="dxa"/>
          </w:tcPr>
          <w:p w14:paraId="08344CDE" w14:textId="3FFB3C96" w:rsidR="00C41428" w:rsidRPr="00C41428" w:rsidRDefault="00C414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49DB5B9" w14:textId="19358795" w:rsidR="005E499C" w:rsidRDefault="005E499C" w:rsidP="003C43D9">
      <w:pPr>
        <w:tabs>
          <w:tab w:val="left" w:pos="3398"/>
        </w:tabs>
        <w:rPr>
          <w:color w:val="000000" w:themeColor="text1"/>
        </w:rPr>
      </w:pPr>
    </w:p>
    <w:p w14:paraId="6471286B" w14:textId="77777777" w:rsidR="003C0D96" w:rsidRPr="003C0D96" w:rsidRDefault="003C0D96" w:rsidP="003C0D96"/>
    <w:p w14:paraId="00C8B4CE" w14:textId="77777777" w:rsidR="003C0D96" w:rsidRPr="003C0D96" w:rsidRDefault="003C0D96" w:rsidP="003C0D96"/>
    <w:p w14:paraId="09991B27" w14:textId="77777777" w:rsidR="003C0D96" w:rsidRPr="003C0D96" w:rsidRDefault="003C0D96" w:rsidP="003C0D96"/>
    <w:p w14:paraId="66D062E3" w14:textId="77777777" w:rsidR="003C0D96" w:rsidRPr="003C0D96" w:rsidRDefault="003C0D96" w:rsidP="003C0D96"/>
    <w:p w14:paraId="20F2EF89" w14:textId="77777777" w:rsidR="003C0D96" w:rsidRPr="003C0D96" w:rsidRDefault="003C0D96" w:rsidP="003C0D96"/>
    <w:p w14:paraId="70C1E58C" w14:textId="77777777" w:rsidR="003C0D96" w:rsidRPr="003C0D96" w:rsidRDefault="003C0D96" w:rsidP="003C0D96"/>
    <w:p w14:paraId="0659C8A4" w14:textId="77777777" w:rsidR="003C0D96" w:rsidRPr="003C0D96" w:rsidRDefault="003C0D96" w:rsidP="003C0D96"/>
    <w:p w14:paraId="7E15D492" w14:textId="77777777" w:rsidR="003C0D96" w:rsidRPr="003C0D96" w:rsidRDefault="003C0D96" w:rsidP="003C0D96"/>
    <w:p w14:paraId="6EE31544" w14:textId="77777777" w:rsidR="003C0D96" w:rsidRPr="003C0D96" w:rsidRDefault="003C0D96" w:rsidP="003C0D96"/>
    <w:p w14:paraId="46321B79" w14:textId="77777777" w:rsidR="003C0D96" w:rsidRPr="003C0D96" w:rsidRDefault="003C0D96" w:rsidP="003C0D96"/>
    <w:p w14:paraId="4F08E4E0" w14:textId="77777777" w:rsidR="003C0D96" w:rsidRPr="003C0D96" w:rsidRDefault="003C0D96" w:rsidP="003C0D96"/>
    <w:p w14:paraId="1A7EC302" w14:textId="77777777" w:rsidR="003C0D96" w:rsidRPr="003C0D96" w:rsidRDefault="003C0D96" w:rsidP="003C0D96"/>
    <w:p w14:paraId="3D3D5836" w14:textId="77777777" w:rsidR="003C0D96" w:rsidRPr="003C0D96" w:rsidRDefault="003C0D96" w:rsidP="003C0D96"/>
    <w:p w14:paraId="11E77E9B" w14:textId="77777777" w:rsidR="003C0D96" w:rsidRPr="003C0D96" w:rsidRDefault="003C0D96" w:rsidP="003C0D96"/>
    <w:p w14:paraId="45B7F17C" w14:textId="77777777" w:rsidR="003C0D96" w:rsidRDefault="003C0D96" w:rsidP="003C0D96">
      <w:pPr>
        <w:rPr>
          <w:color w:val="000000" w:themeColor="text1"/>
        </w:rPr>
      </w:pPr>
    </w:p>
    <w:p w14:paraId="78558FFF" w14:textId="05822A4B" w:rsidR="003C0D96" w:rsidRPr="003C0D96" w:rsidRDefault="003C0D96" w:rsidP="003C0D96">
      <w:pPr>
        <w:tabs>
          <w:tab w:val="left" w:pos="6829"/>
        </w:tabs>
      </w:pPr>
      <w:r>
        <w:tab/>
      </w:r>
    </w:p>
    <w:sectPr w:rsidR="003C0D96" w:rsidRPr="003C0D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8D4E" w14:textId="77777777" w:rsidR="00F04E1A" w:rsidRDefault="00F04E1A">
      <w:pPr>
        <w:spacing w:after="0" w:line="240" w:lineRule="auto"/>
      </w:pPr>
      <w:r>
        <w:separator/>
      </w:r>
    </w:p>
  </w:endnote>
  <w:endnote w:type="continuationSeparator" w:id="0">
    <w:p w14:paraId="13AB5A8D" w14:textId="77777777" w:rsidR="00F04E1A" w:rsidRDefault="00F0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0039" w14:textId="1DF47556" w:rsidR="00F355AA" w:rsidRPr="00F355AA" w:rsidRDefault="00F355AA" w:rsidP="00F355AA">
    <w:pPr>
      <w:pStyle w:val="Jalus"/>
      <w:jc w:val="both"/>
      <w:rPr>
        <w:rFonts w:ascii="Times New Roman" w:hAnsi="Times New Roman" w:cs="Times New Roman"/>
        <w:i/>
        <w:color w:val="000000" w:themeColor="text1"/>
        <w:sz w:val="18"/>
        <w:szCs w:val="18"/>
      </w:rPr>
    </w:pPr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VeniVidiVici Õpilasvahetuse kaubamärk on registreeritud ning kõik õigused kaitstud MTÜ VeniVidiVici poolt. </w:t>
    </w:r>
    <w:r w:rsidR="005845F8">
      <w:rPr>
        <w:rFonts w:ascii="Times New Roman" w:hAnsi="Times New Roman" w:cs="Times New Roman"/>
        <w:i/>
        <w:color w:val="000000" w:themeColor="text1"/>
        <w:sz w:val="18"/>
        <w:szCs w:val="18"/>
      </w:rPr>
      <w:br/>
    </w:r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>Igasuguse kaitstud materjali ebaseaduslik paljundamine, kasutamine ja levitamine toob kaasa Ka</w:t>
    </w:r>
    <w:r w:rsidR="005845F8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MS-s </w:t>
    </w:r>
    <w:r w:rsidRPr="00F355A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 ettenähtud vastutuse. </w:t>
    </w:r>
  </w:p>
  <w:p w14:paraId="779A1F32" w14:textId="77777777" w:rsidR="00F355AA" w:rsidRPr="00F355AA" w:rsidRDefault="00F355AA" w:rsidP="00F355AA">
    <w:pPr>
      <w:pStyle w:val="Jalus"/>
      <w:jc w:val="both"/>
      <w:rPr>
        <w:rFonts w:ascii="Times New Roman" w:hAnsi="Times New Roman" w:cs="Times New Roman"/>
        <w:i/>
        <w:color w:val="000000" w:themeColor="text1"/>
      </w:rPr>
    </w:pPr>
  </w:p>
  <w:p w14:paraId="79FD8286" w14:textId="0D854957" w:rsidR="00C1464A" w:rsidRPr="000B5BE4" w:rsidRDefault="00F355AA" w:rsidP="00C1464A">
    <w:pPr>
      <w:pStyle w:val="Pis"/>
      <w:jc w:val="center"/>
      <w:rPr>
        <w:rFonts w:ascii="Times New Roman" w:hAnsi="Times New Roman" w:cs="Times New Roman"/>
        <w:color w:val="44546A" w:themeColor="text2"/>
      </w:rPr>
    </w:pPr>
    <w:r w:rsidRPr="000B5BE4">
      <w:rPr>
        <w:rFonts w:ascii="Times New Roman" w:hAnsi="Times New Roman" w:cs="Times New Roman"/>
        <w:color w:val="000000" w:themeColor="text1"/>
      </w:rPr>
      <w:t xml:space="preserve">MTÜ VeniVidiVici    </w:t>
    </w:r>
    <w:hyperlink r:id="rId1" w:history="1">
      <w:r w:rsidRPr="000B5BE4">
        <w:rPr>
          <w:rStyle w:val="Hperlink"/>
          <w:rFonts w:ascii="Times New Roman" w:hAnsi="Times New Roman" w:cs="Times New Roman"/>
          <w:color w:val="0070C0"/>
        </w:rPr>
        <w:t>https://venividivici.ee</w:t>
      </w:r>
    </w:hyperlink>
    <w:r w:rsidRPr="000B5BE4">
      <w:rPr>
        <w:rFonts w:ascii="Times New Roman" w:hAnsi="Times New Roman" w:cs="Times New Roman"/>
        <w:color w:val="0070C0"/>
      </w:rPr>
      <w:t xml:space="preserve">    </w:t>
    </w:r>
    <w:hyperlink r:id="rId2" w:history="1">
      <w:r w:rsidRPr="000B5BE4">
        <w:rPr>
          <w:rStyle w:val="Hperlink"/>
          <w:rFonts w:ascii="Times New Roman" w:hAnsi="Times New Roman" w:cs="Times New Roman"/>
          <w:color w:val="0070C0"/>
        </w:rPr>
        <w:t>info@venividivici.ee</w:t>
      </w:r>
    </w:hyperlink>
    <w:r w:rsidRPr="000B5BE4">
      <w:rPr>
        <w:rFonts w:ascii="Times New Roman" w:hAnsi="Times New Roman" w:cs="Times New Roman"/>
        <w:color w:val="44546A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4E1F" w14:textId="77777777" w:rsidR="00F04E1A" w:rsidRDefault="00F04E1A">
      <w:pPr>
        <w:spacing w:after="0" w:line="240" w:lineRule="auto"/>
      </w:pPr>
      <w:r>
        <w:separator/>
      </w:r>
    </w:p>
  </w:footnote>
  <w:footnote w:type="continuationSeparator" w:id="0">
    <w:p w14:paraId="5D87D1D6" w14:textId="77777777" w:rsidR="00F04E1A" w:rsidRDefault="00F0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D5A1" w14:textId="17742B3E" w:rsidR="00FA6AE2" w:rsidRDefault="00FA6AE2">
    <w:pPr>
      <w:pStyle w:val="Pis"/>
    </w:pPr>
    <w:r w:rsidRPr="00C41428">
      <w:rPr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5EAB9E7F" wp14:editId="0759BF9F">
          <wp:simplePos x="0" y="0"/>
          <wp:positionH relativeFrom="column">
            <wp:posOffset>3611245</wp:posOffset>
          </wp:positionH>
          <wp:positionV relativeFrom="paragraph">
            <wp:posOffset>-705612</wp:posOffset>
          </wp:positionV>
          <wp:extent cx="2993390" cy="1495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390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013"/>
    <w:multiLevelType w:val="hybridMultilevel"/>
    <w:tmpl w:val="8F9609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3068E7"/>
    <w:multiLevelType w:val="multilevel"/>
    <w:tmpl w:val="5D6EE0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9516B6"/>
    <w:multiLevelType w:val="multilevel"/>
    <w:tmpl w:val="FD3EF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3211"/>
    <w:multiLevelType w:val="hybridMultilevel"/>
    <w:tmpl w:val="05DE8DF0"/>
    <w:lvl w:ilvl="0" w:tplc="D6C60158">
      <w:start w:val="1"/>
      <w:numFmt w:val="bullet"/>
      <w:lvlText w:val="5"/>
      <w:lvlJc w:val="left"/>
      <w:pPr>
        <w:ind w:left="77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742F"/>
    <w:multiLevelType w:val="hybridMultilevel"/>
    <w:tmpl w:val="E9ECB58E"/>
    <w:lvl w:ilvl="0" w:tplc="8BF6CB64">
      <w:start w:val="1"/>
      <w:numFmt w:val="bullet"/>
      <w:lvlText w:val="£"/>
      <w:lvlJc w:val="left"/>
      <w:pPr>
        <w:ind w:left="77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213C0B"/>
    <w:multiLevelType w:val="hybridMultilevel"/>
    <w:tmpl w:val="4906E7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8A5989"/>
    <w:multiLevelType w:val="multilevel"/>
    <w:tmpl w:val="6C2671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AB6414"/>
    <w:multiLevelType w:val="multilevel"/>
    <w:tmpl w:val="3E361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5F19"/>
    <w:multiLevelType w:val="multilevel"/>
    <w:tmpl w:val="E9ECB58E"/>
    <w:styleLink w:val="CurrentList1"/>
    <w:lvl w:ilvl="0">
      <w:start w:val="1"/>
      <w:numFmt w:val="bullet"/>
      <w:lvlText w:val="£"/>
      <w:lvlJc w:val="left"/>
      <w:pPr>
        <w:ind w:left="77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9939039">
    <w:abstractNumId w:val="2"/>
  </w:num>
  <w:num w:numId="2" w16cid:durableId="121923632">
    <w:abstractNumId w:val="6"/>
  </w:num>
  <w:num w:numId="3" w16cid:durableId="291137486">
    <w:abstractNumId w:val="7"/>
  </w:num>
  <w:num w:numId="4" w16cid:durableId="363482635">
    <w:abstractNumId w:val="1"/>
  </w:num>
  <w:num w:numId="5" w16cid:durableId="1855722793">
    <w:abstractNumId w:val="0"/>
  </w:num>
  <w:num w:numId="6" w16cid:durableId="1832258571">
    <w:abstractNumId w:val="4"/>
  </w:num>
  <w:num w:numId="7" w16cid:durableId="1921987808">
    <w:abstractNumId w:val="3"/>
  </w:num>
  <w:num w:numId="8" w16cid:durableId="1513454643">
    <w:abstractNumId w:val="8"/>
  </w:num>
  <w:num w:numId="9" w16cid:durableId="1802267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C"/>
    <w:rsid w:val="00016BD2"/>
    <w:rsid w:val="00044327"/>
    <w:rsid w:val="000B023E"/>
    <w:rsid w:val="000B5BE4"/>
    <w:rsid w:val="000B6373"/>
    <w:rsid w:val="000C446F"/>
    <w:rsid w:val="000D2F5F"/>
    <w:rsid w:val="00120C94"/>
    <w:rsid w:val="00144ECC"/>
    <w:rsid w:val="001553E8"/>
    <w:rsid w:val="00165D2A"/>
    <w:rsid w:val="001C68D4"/>
    <w:rsid w:val="001F1A65"/>
    <w:rsid w:val="00200F23"/>
    <w:rsid w:val="00225D8C"/>
    <w:rsid w:val="0024700B"/>
    <w:rsid w:val="00283FB6"/>
    <w:rsid w:val="00292332"/>
    <w:rsid w:val="002B0674"/>
    <w:rsid w:val="002B1410"/>
    <w:rsid w:val="002E0E46"/>
    <w:rsid w:val="002E38BF"/>
    <w:rsid w:val="002F1CB1"/>
    <w:rsid w:val="003336F1"/>
    <w:rsid w:val="0036582B"/>
    <w:rsid w:val="003C0D96"/>
    <w:rsid w:val="003C1DEA"/>
    <w:rsid w:val="003C43D9"/>
    <w:rsid w:val="004203E6"/>
    <w:rsid w:val="00502CB4"/>
    <w:rsid w:val="005845F8"/>
    <w:rsid w:val="005B3B5E"/>
    <w:rsid w:val="005D6BAE"/>
    <w:rsid w:val="005E3711"/>
    <w:rsid w:val="005E499C"/>
    <w:rsid w:val="006109C7"/>
    <w:rsid w:val="00665358"/>
    <w:rsid w:val="00667D90"/>
    <w:rsid w:val="006B7250"/>
    <w:rsid w:val="006C11DE"/>
    <w:rsid w:val="00752E6F"/>
    <w:rsid w:val="00767269"/>
    <w:rsid w:val="00782E53"/>
    <w:rsid w:val="007964CB"/>
    <w:rsid w:val="00800BFB"/>
    <w:rsid w:val="008C0616"/>
    <w:rsid w:val="008F745F"/>
    <w:rsid w:val="00A06C0F"/>
    <w:rsid w:val="00A21521"/>
    <w:rsid w:val="00A75EEE"/>
    <w:rsid w:val="00AC2FCF"/>
    <w:rsid w:val="00B3335E"/>
    <w:rsid w:val="00B50558"/>
    <w:rsid w:val="00B92925"/>
    <w:rsid w:val="00BB6962"/>
    <w:rsid w:val="00BC3DEA"/>
    <w:rsid w:val="00C1464A"/>
    <w:rsid w:val="00C41428"/>
    <w:rsid w:val="00C86655"/>
    <w:rsid w:val="00D40E99"/>
    <w:rsid w:val="00D645CC"/>
    <w:rsid w:val="00DC126F"/>
    <w:rsid w:val="00DE7EA6"/>
    <w:rsid w:val="00E0049E"/>
    <w:rsid w:val="00E13CD7"/>
    <w:rsid w:val="00E544EE"/>
    <w:rsid w:val="00E83B03"/>
    <w:rsid w:val="00E92392"/>
    <w:rsid w:val="00EA5995"/>
    <w:rsid w:val="00EF031B"/>
    <w:rsid w:val="00F04E1A"/>
    <w:rsid w:val="00F11193"/>
    <w:rsid w:val="00F355AA"/>
    <w:rsid w:val="00F35CAA"/>
    <w:rsid w:val="00F77E86"/>
    <w:rsid w:val="00FA6AE2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8875"/>
  <w15:docId w15:val="{779D7550-73E1-42DF-8D45-9783A541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2E35"/>
    <w:pPr>
      <w:suppressAutoHyphens/>
      <w:spacing w:after="16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Link">
    <w:name w:val="Internet Link"/>
    <w:basedOn w:val="Liguvaikefont"/>
    <w:uiPriority w:val="99"/>
    <w:unhideWhenUsed/>
    <w:rsid w:val="00CE4FDD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00CE4FDD"/>
  </w:style>
  <w:style w:type="character" w:customStyle="1" w:styleId="JalusMrk">
    <w:name w:val="Jalus Märk"/>
    <w:basedOn w:val="Liguvaikefont"/>
    <w:link w:val="Jalus"/>
    <w:uiPriority w:val="99"/>
    <w:rsid w:val="00CE4FDD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allaa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styleId="Loendilik">
    <w:name w:val="List Paragraph"/>
    <w:basedOn w:val="Normaallaad"/>
    <w:uiPriority w:val="34"/>
    <w:qFormat/>
    <w:rsid w:val="00CE4FD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E4FDD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CE4FDD"/>
    <w:pPr>
      <w:tabs>
        <w:tab w:val="center" w:pos="4536"/>
        <w:tab w:val="right" w:pos="9072"/>
      </w:tabs>
      <w:spacing w:after="0" w:line="240" w:lineRule="auto"/>
    </w:pPr>
  </w:style>
  <w:style w:type="character" w:styleId="Tugev">
    <w:name w:val="Strong"/>
    <w:basedOn w:val="Liguvaikefont"/>
    <w:uiPriority w:val="22"/>
    <w:qFormat/>
    <w:rsid w:val="00FE03E2"/>
    <w:rPr>
      <w:b/>
      <w:bCs/>
    </w:rPr>
  </w:style>
  <w:style w:type="character" w:styleId="Hperlink">
    <w:name w:val="Hyperlink"/>
    <w:basedOn w:val="Liguvaikefont"/>
    <w:uiPriority w:val="99"/>
    <w:unhideWhenUsed/>
    <w:rsid w:val="006109C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109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83B03"/>
    <w:pPr>
      <w:numPr>
        <w:numId w:val="8"/>
      </w:numPr>
    </w:pPr>
  </w:style>
  <w:style w:type="table" w:styleId="Kontuurtabel">
    <w:name w:val="Table Grid"/>
    <w:basedOn w:val="Normaaltabel"/>
    <w:uiPriority w:val="39"/>
    <w:rsid w:val="00E83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ividivici.ee/koolide-nimekir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enividivici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enividivici.ee" TargetMode="External"/><Relationship Id="rId1" Type="http://schemas.openxmlformats.org/officeDocument/2006/relationships/hyperlink" Target="https://venividivic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9F1EF-C80E-4440-BA21-D67E53D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Gerle Trifanov</dc:creator>
  <cp:lastModifiedBy>Tee Le</cp:lastModifiedBy>
  <cp:revision>4</cp:revision>
  <dcterms:created xsi:type="dcterms:W3CDTF">2026-02-22T15:12:00Z</dcterms:created>
  <dcterms:modified xsi:type="dcterms:W3CDTF">2026-02-22T15:19:00Z</dcterms:modified>
  <dc:language>et-EE</dc:language>
</cp:coreProperties>
</file>